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D6111" w14:textId="77777777" w:rsidR="00E669A2" w:rsidRDefault="00D05BED">
      <w:r>
        <w:rPr>
          <w:noProof/>
        </w:rPr>
        <w:drawing>
          <wp:inline distT="0" distB="0" distL="0" distR="0" wp14:anchorId="6EA51F22" wp14:editId="4FA85E40">
            <wp:extent cx="1417320" cy="1030778"/>
            <wp:effectExtent l="0" t="0" r="0" b="0"/>
            <wp:docPr id="1" name="Bilde 1" descr="liermsk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rmsk.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393" cy="104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1A483" w14:textId="77777777" w:rsidR="00CD22E5" w:rsidRDefault="00CD22E5"/>
    <w:p w14:paraId="6F611F89" w14:textId="0DBEA195" w:rsidR="00CD22E5" w:rsidRPr="006B1981" w:rsidRDefault="00455772">
      <w:pPr>
        <w:rPr>
          <w:rFonts w:ascii="Times New Roman" w:hAnsi="Times New Roman" w:cs="Times New Roman"/>
          <w:b/>
          <w:sz w:val="32"/>
          <w:szCs w:val="32"/>
        </w:rPr>
      </w:pPr>
      <w:r w:rsidRPr="006B1981">
        <w:rPr>
          <w:rFonts w:ascii="Times New Roman" w:hAnsi="Times New Roman" w:cs="Times New Roman"/>
          <w:b/>
          <w:sz w:val="32"/>
          <w:szCs w:val="32"/>
        </w:rPr>
        <w:t>Gjennomgang av regnskapet for Lier Motorsports Klubb 201</w:t>
      </w:r>
      <w:r w:rsidR="00925F66">
        <w:rPr>
          <w:rFonts w:ascii="Times New Roman" w:hAnsi="Times New Roman" w:cs="Times New Roman"/>
          <w:b/>
          <w:sz w:val="32"/>
          <w:szCs w:val="32"/>
        </w:rPr>
        <w:t>9</w:t>
      </w:r>
    </w:p>
    <w:p w14:paraId="7C03C4F9" w14:textId="77777777" w:rsidR="00455772" w:rsidRPr="006B1981" w:rsidRDefault="00455772">
      <w:pPr>
        <w:rPr>
          <w:rFonts w:ascii="Times New Roman" w:hAnsi="Times New Roman" w:cs="Times New Roman"/>
          <w:sz w:val="24"/>
          <w:szCs w:val="24"/>
        </w:rPr>
      </w:pPr>
    </w:p>
    <w:p w14:paraId="37A88E8D" w14:textId="0783A1E6" w:rsidR="00455772" w:rsidRPr="006B1981" w:rsidRDefault="00455772">
      <w:pPr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Kontrollkomiteen fortok en kontroll av regnskapet for 201</w:t>
      </w:r>
      <w:r w:rsidR="00925F66">
        <w:rPr>
          <w:rFonts w:ascii="Times New Roman" w:hAnsi="Times New Roman" w:cs="Times New Roman"/>
          <w:sz w:val="24"/>
          <w:szCs w:val="24"/>
        </w:rPr>
        <w:t>9</w:t>
      </w:r>
      <w:r w:rsidR="006B1981" w:rsidRPr="006B1981">
        <w:rPr>
          <w:rFonts w:ascii="Times New Roman" w:hAnsi="Times New Roman" w:cs="Times New Roman"/>
          <w:sz w:val="24"/>
          <w:szCs w:val="24"/>
        </w:rPr>
        <w:t xml:space="preserve"> </w:t>
      </w:r>
      <w:r w:rsidRPr="006B1981">
        <w:rPr>
          <w:rFonts w:ascii="Times New Roman" w:hAnsi="Times New Roman" w:cs="Times New Roman"/>
          <w:sz w:val="24"/>
          <w:szCs w:val="24"/>
        </w:rPr>
        <w:t xml:space="preserve">den </w:t>
      </w:r>
      <w:r w:rsidR="00925F66">
        <w:rPr>
          <w:rFonts w:ascii="Times New Roman" w:hAnsi="Times New Roman" w:cs="Times New Roman"/>
          <w:sz w:val="24"/>
          <w:szCs w:val="24"/>
        </w:rPr>
        <w:t>29</w:t>
      </w:r>
      <w:r w:rsidRPr="006B1981">
        <w:rPr>
          <w:rFonts w:ascii="Times New Roman" w:hAnsi="Times New Roman" w:cs="Times New Roman"/>
          <w:sz w:val="24"/>
          <w:szCs w:val="24"/>
        </w:rPr>
        <w:t>.0</w:t>
      </w:r>
      <w:r w:rsidR="00925F66">
        <w:rPr>
          <w:rFonts w:ascii="Times New Roman" w:hAnsi="Times New Roman" w:cs="Times New Roman"/>
          <w:sz w:val="24"/>
          <w:szCs w:val="24"/>
        </w:rPr>
        <w:t>1</w:t>
      </w:r>
      <w:r w:rsidRPr="006B1981">
        <w:rPr>
          <w:rFonts w:ascii="Times New Roman" w:hAnsi="Times New Roman" w:cs="Times New Roman"/>
          <w:sz w:val="24"/>
          <w:szCs w:val="24"/>
        </w:rPr>
        <w:t>.201</w:t>
      </w:r>
      <w:r w:rsidR="00765E48">
        <w:rPr>
          <w:rFonts w:ascii="Times New Roman" w:hAnsi="Times New Roman" w:cs="Times New Roman"/>
          <w:sz w:val="24"/>
          <w:szCs w:val="24"/>
        </w:rPr>
        <w:t>9</w:t>
      </w:r>
      <w:r w:rsidRPr="006B1981">
        <w:rPr>
          <w:rFonts w:ascii="Times New Roman" w:hAnsi="Times New Roman" w:cs="Times New Roman"/>
          <w:sz w:val="24"/>
          <w:szCs w:val="24"/>
        </w:rPr>
        <w:t>.</w:t>
      </w:r>
    </w:p>
    <w:p w14:paraId="58718812" w14:textId="77777777" w:rsidR="00455772" w:rsidRDefault="00455772">
      <w:pPr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Det ble gjennomgått regnskap, sett på poster, kontrollert bank og gjennomgått billag.</w:t>
      </w:r>
    </w:p>
    <w:p w14:paraId="167DF402" w14:textId="77777777" w:rsidR="007D1419" w:rsidRDefault="007D1419">
      <w:pPr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Komiteen fant ingen feil i selve føringen av regnskapet, som virket ryddig og oversiktlig.</w:t>
      </w:r>
    </w:p>
    <w:p w14:paraId="0E23F896" w14:textId="485B7AED" w:rsidR="007D1419" w:rsidRPr="006B1981" w:rsidRDefault="006B1981">
      <w:pPr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 xml:space="preserve">Kasserer kunne fortelle om </w:t>
      </w:r>
      <w:r w:rsidR="00925F66">
        <w:rPr>
          <w:rFonts w:ascii="Times New Roman" w:hAnsi="Times New Roman" w:cs="Times New Roman"/>
          <w:sz w:val="24"/>
          <w:szCs w:val="24"/>
        </w:rPr>
        <w:t>nyinvestering til klubben</w:t>
      </w:r>
      <w:r w:rsidR="006432D3">
        <w:rPr>
          <w:rFonts w:ascii="Times New Roman" w:hAnsi="Times New Roman" w:cs="Times New Roman"/>
          <w:sz w:val="24"/>
          <w:szCs w:val="24"/>
        </w:rPr>
        <w:t>,</w:t>
      </w:r>
      <w:r w:rsidR="00925F66">
        <w:rPr>
          <w:rFonts w:ascii="Times New Roman" w:hAnsi="Times New Roman" w:cs="Times New Roman"/>
          <w:sz w:val="24"/>
          <w:szCs w:val="24"/>
        </w:rPr>
        <w:t xml:space="preserve"> </w:t>
      </w:r>
      <w:r w:rsidR="006432D3">
        <w:rPr>
          <w:rFonts w:ascii="Times New Roman" w:hAnsi="Times New Roman" w:cs="Times New Roman"/>
          <w:sz w:val="24"/>
          <w:szCs w:val="24"/>
        </w:rPr>
        <w:t>og et</w:t>
      </w:r>
      <w:r w:rsidRPr="006B1981">
        <w:rPr>
          <w:rFonts w:ascii="Times New Roman" w:hAnsi="Times New Roman" w:cs="Times New Roman"/>
          <w:sz w:val="24"/>
          <w:szCs w:val="24"/>
        </w:rPr>
        <w:t xml:space="preserve"> styre som </w:t>
      </w:r>
      <w:r w:rsidR="00A20579">
        <w:rPr>
          <w:rFonts w:ascii="Times New Roman" w:hAnsi="Times New Roman" w:cs="Times New Roman"/>
          <w:sz w:val="24"/>
          <w:szCs w:val="24"/>
        </w:rPr>
        <w:t>er enig</w:t>
      </w:r>
      <w:r w:rsidRPr="006B1981">
        <w:rPr>
          <w:rFonts w:ascii="Times New Roman" w:hAnsi="Times New Roman" w:cs="Times New Roman"/>
          <w:sz w:val="24"/>
          <w:szCs w:val="24"/>
        </w:rPr>
        <w:t xml:space="preserve"> i forhold til bruk av klubbens midler.</w:t>
      </w:r>
      <w:r w:rsidR="001F7D85">
        <w:rPr>
          <w:rFonts w:ascii="Times New Roman" w:hAnsi="Times New Roman" w:cs="Times New Roman"/>
          <w:sz w:val="24"/>
          <w:szCs w:val="24"/>
        </w:rPr>
        <w:t xml:space="preserve"> Til tross for investering har klubben god økonomi </w:t>
      </w:r>
      <w:r w:rsidR="00AF09CC">
        <w:rPr>
          <w:rFonts w:ascii="Times New Roman" w:hAnsi="Times New Roman" w:cs="Times New Roman"/>
          <w:sz w:val="24"/>
          <w:szCs w:val="24"/>
        </w:rPr>
        <w:t>som ved fortsatt god styring vil vedvare.</w:t>
      </w:r>
      <w:bookmarkStart w:id="0" w:name="_GoBack"/>
      <w:bookmarkEnd w:id="0"/>
      <w:r w:rsidR="001F7D85">
        <w:rPr>
          <w:rFonts w:ascii="Times New Roman" w:hAnsi="Times New Roman" w:cs="Times New Roman"/>
          <w:sz w:val="24"/>
          <w:szCs w:val="24"/>
        </w:rPr>
        <w:t xml:space="preserve"> </w:t>
      </w:r>
      <w:r w:rsidRPr="006B19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4387C" w14:textId="19BC3F6B" w:rsidR="006B1981" w:rsidRPr="006B1981" w:rsidRDefault="006B1981">
      <w:pPr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 xml:space="preserve">Avslutningsvis vil komiteen poengtere et ryddig og oversiktlig regnskap hvor alle de førte poster er godt synlig og en kasserer som </w:t>
      </w:r>
      <w:r w:rsidR="001F7D85">
        <w:rPr>
          <w:rFonts w:ascii="Times New Roman" w:hAnsi="Times New Roman" w:cs="Times New Roman"/>
          <w:sz w:val="24"/>
          <w:szCs w:val="24"/>
        </w:rPr>
        <w:t xml:space="preserve">fortsatt </w:t>
      </w:r>
      <w:r w:rsidRPr="006B1981">
        <w:rPr>
          <w:rFonts w:ascii="Times New Roman" w:hAnsi="Times New Roman" w:cs="Times New Roman"/>
          <w:sz w:val="24"/>
          <w:szCs w:val="24"/>
        </w:rPr>
        <w:t>ha</w:t>
      </w:r>
      <w:r w:rsidR="001F7D85">
        <w:rPr>
          <w:rFonts w:ascii="Times New Roman" w:hAnsi="Times New Roman" w:cs="Times New Roman"/>
          <w:sz w:val="24"/>
          <w:szCs w:val="24"/>
        </w:rPr>
        <w:t>r</w:t>
      </w:r>
      <w:r w:rsidRPr="006B1981">
        <w:rPr>
          <w:rFonts w:ascii="Times New Roman" w:hAnsi="Times New Roman" w:cs="Times New Roman"/>
          <w:sz w:val="24"/>
          <w:szCs w:val="24"/>
        </w:rPr>
        <w:t xml:space="preserve"> god kontroll på regnskapet.</w:t>
      </w:r>
    </w:p>
    <w:p w14:paraId="5DF7A40B" w14:textId="6C943F08" w:rsidR="006B1981" w:rsidRPr="006B1981" w:rsidRDefault="006B1981">
      <w:pPr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Kontrollkomiteen anbefaler årsmøte å godkjenne regnskapet for Lier Motor Sportsklubb 201</w:t>
      </w:r>
      <w:r w:rsidR="001F7D85">
        <w:rPr>
          <w:rFonts w:ascii="Times New Roman" w:hAnsi="Times New Roman" w:cs="Times New Roman"/>
          <w:sz w:val="24"/>
          <w:szCs w:val="24"/>
        </w:rPr>
        <w:t>9</w:t>
      </w:r>
      <w:r w:rsidRPr="006B1981">
        <w:rPr>
          <w:rFonts w:ascii="Times New Roman" w:hAnsi="Times New Roman" w:cs="Times New Roman"/>
          <w:sz w:val="24"/>
          <w:szCs w:val="24"/>
        </w:rPr>
        <w:t>.</w:t>
      </w:r>
    </w:p>
    <w:p w14:paraId="005D2047" w14:textId="77777777" w:rsidR="006B1981" w:rsidRPr="006B1981" w:rsidRDefault="006B1981">
      <w:pPr>
        <w:rPr>
          <w:rFonts w:ascii="Times New Roman" w:hAnsi="Times New Roman" w:cs="Times New Roman"/>
          <w:sz w:val="24"/>
          <w:szCs w:val="24"/>
        </w:rPr>
      </w:pPr>
    </w:p>
    <w:p w14:paraId="0FABF4F3" w14:textId="77777777" w:rsidR="00C010E4" w:rsidRDefault="00C010E4">
      <w:pPr>
        <w:rPr>
          <w:rFonts w:ascii="Times New Roman" w:hAnsi="Times New Roman" w:cs="Times New Roman"/>
          <w:sz w:val="24"/>
          <w:szCs w:val="24"/>
        </w:rPr>
      </w:pPr>
    </w:p>
    <w:p w14:paraId="52E0C7BF" w14:textId="441E20B6" w:rsidR="00C010E4" w:rsidRDefault="00C01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Lier </w:t>
      </w:r>
      <w:r w:rsidR="001F7D85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.02.20</w:t>
      </w:r>
      <w:r w:rsidR="001F7D85">
        <w:rPr>
          <w:rFonts w:ascii="Times New Roman" w:hAnsi="Times New Roman" w:cs="Times New Roman"/>
          <w:sz w:val="24"/>
          <w:szCs w:val="24"/>
        </w:rPr>
        <w:t>20</w:t>
      </w:r>
    </w:p>
    <w:p w14:paraId="145BDECF" w14:textId="77777777" w:rsidR="00C010E4" w:rsidRDefault="00C010E4">
      <w:pPr>
        <w:rPr>
          <w:rFonts w:ascii="Times New Roman" w:hAnsi="Times New Roman" w:cs="Times New Roman"/>
          <w:sz w:val="24"/>
          <w:szCs w:val="24"/>
        </w:rPr>
      </w:pPr>
    </w:p>
    <w:p w14:paraId="237F70E2" w14:textId="77777777" w:rsidR="007D1419" w:rsidRDefault="006B1981">
      <w:pPr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 xml:space="preserve">For </w:t>
      </w:r>
      <w:r w:rsidR="008705EE">
        <w:rPr>
          <w:rFonts w:ascii="Times New Roman" w:hAnsi="Times New Roman" w:cs="Times New Roman"/>
          <w:sz w:val="24"/>
          <w:szCs w:val="24"/>
        </w:rPr>
        <w:t>kontroll</w:t>
      </w:r>
      <w:r w:rsidRPr="006B1981">
        <w:rPr>
          <w:rFonts w:ascii="Times New Roman" w:hAnsi="Times New Roman" w:cs="Times New Roman"/>
          <w:sz w:val="24"/>
          <w:szCs w:val="24"/>
        </w:rPr>
        <w:t>komiteen</w:t>
      </w:r>
    </w:p>
    <w:p w14:paraId="6B1A6517" w14:textId="77777777" w:rsidR="00455772" w:rsidRPr="006B1981" w:rsidRDefault="007D1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Steinar Alvestad</w:t>
      </w:r>
      <w:r w:rsidR="006B1981" w:rsidRPr="006B1981">
        <w:rPr>
          <w:rFonts w:ascii="Times New Roman" w:hAnsi="Times New Roman" w:cs="Times New Roman"/>
          <w:sz w:val="24"/>
          <w:szCs w:val="24"/>
        </w:rPr>
        <w:t xml:space="preserve"> og Erik Krogh-Lorentzen  </w:t>
      </w:r>
      <w:r w:rsidR="009E239E" w:rsidRPr="006B1981">
        <w:rPr>
          <w:rFonts w:ascii="Times New Roman" w:hAnsi="Times New Roman" w:cs="Times New Roman"/>
          <w:sz w:val="24"/>
          <w:szCs w:val="24"/>
        </w:rPr>
        <w:t xml:space="preserve"> </w:t>
      </w:r>
      <w:r w:rsidR="00455772" w:rsidRPr="006B198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5772" w:rsidRPr="006B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ED"/>
    <w:rsid w:val="001F7D85"/>
    <w:rsid w:val="00455772"/>
    <w:rsid w:val="00510DC6"/>
    <w:rsid w:val="006432D3"/>
    <w:rsid w:val="006B1981"/>
    <w:rsid w:val="00765E48"/>
    <w:rsid w:val="007D1419"/>
    <w:rsid w:val="008705EE"/>
    <w:rsid w:val="00925F66"/>
    <w:rsid w:val="00935200"/>
    <w:rsid w:val="009E239E"/>
    <w:rsid w:val="00A20579"/>
    <w:rsid w:val="00AF09CC"/>
    <w:rsid w:val="00C010E4"/>
    <w:rsid w:val="00CD22E5"/>
    <w:rsid w:val="00D05BED"/>
    <w:rsid w:val="00E6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094D"/>
  <w15:chartTrackingRefBased/>
  <w15:docId w15:val="{90C276DA-3AE2-4AF9-8129-B91B5645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Krogh-Lorentzen</dc:creator>
  <cp:keywords/>
  <dc:description/>
  <cp:lastModifiedBy>Erik Krogh-Lorentzen</cp:lastModifiedBy>
  <cp:revision>2</cp:revision>
  <dcterms:created xsi:type="dcterms:W3CDTF">2020-02-05T20:44:00Z</dcterms:created>
  <dcterms:modified xsi:type="dcterms:W3CDTF">2020-02-05T20:44:00Z</dcterms:modified>
</cp:coreProperties>
</file>